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3064" w14:textId="2A6104F6" w:rsidR="001F427C" w:rsidRPr="00681CFF" w:rsidRDefault="00681CFF" w:rsidP="00681CFF">
      <w:pPr>
        <w:jc w:val="center"/>
        <w:rPr>
          <w:b/>
          <w:bCs/>
          <w:sz w:val="40"/>
          <w:szCs w:val="40"/>
        </w:rPr>
      </w:pPr>
      <w:r w:rsidRPr="00681CFF">
        <w:rPr>
          <w:b/>
          <w:bCs/>
          <w:sz w:val="40"/>
          <w:szCs w:val="40"/>
        </w:rPr>
        <w:t>My Super Great Page Title</w:t>
      </w:r>
    </w:p>
    <w:p w14:paraId="6B0A36CE" w14:textId="7E67C569" w:rsidR="00681CFF" w:rsidRDefault="00681CFF"/>
    <w:p w14:paraId="3BD53BE6" w14:textId="219793E2" w:rsidR="00406E9C" w:rsidRDefault="00406E9C">
      <w:r>
        <w:t>[Table of Contents]</w:t>
      </w:r>
      <w:bookmarkStart w:id="0" w:name="_GoBack"/>
      <w:bookmarkEnd w:id="0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end"/>
      </w:r>
    </w:p>
    <w:p w14:paraId="4F110C6F" w14:textId="77777777" w:rsidR="00180CB8" w:rsidRDefault="00180CB8"/>
    <w:p w14:paraId="7841A708" w14:textId="77777777" w:rsidR="00681CFF" w:rsidRDefault="00681CFF">
      <w:pPr>
        <w:rPr>
          <w:b/>
          <w:bCs/>
          <w:sz w:val="36"/>
          <w:szCs w:val="36"/>
        </w:rPr>
      </w:pPr>
      <w:r w:rsidRPr="00681CFF">
        <w:rPr>
          <w:b/>
          <w:bCs/>
          <w:sz w:val="36"/>
          <w:szCs w:val="36"/>
        </w:rPr>
        <w:t>Chapter 1 – The Parent Element</w:t>
      </w:r>
      <w:r>
        <w:rPr>
          <w:b/>
          <w:bCs/>
          <w:sz w:val="36"/>
          <w:szCs w:val="36"/>
        </w:rPr>
        <w:t xml:space="preserve"> / Headings</w:t>
      </w:r>
    </w:p>
    <w:p w14:paraId="6576DE87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Contrary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 from a Lorem Ipsum passage, and going through the cites of the word in classical literature, discovered the undoubtable source.</w:t>
      </w:r>
    </w:p>
    <w:p w14:paraId="4BEE7AEE" w14:textId="16EEE0FB" w:rsidR="00681CFF" w:rsidRDefault="00681CFF"/>
    <w:p w14:paraId="6539B72D" w14:textId="1A171CDA" w:rsidR="00681CFF" w:rsidRPr="00681CFF" w:rsidRDefault="00681CFF">
      <w:pPr>
        <w:rPr>
          <w:b/>
          <w:bCs/>
          <w:sz w:val="32"/>
          <w:szCs w:val="32"/>
        </w:rPr>
      </w:pPr>
      <w:r w:rsidRPr="00681CFF"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1</w:t>
      </w:r>
      <w:r w:rsidRPr="00681CFF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</w:t>
      </w:r>
      <w:r w:rsidRPr="00681CFF">
        <w:rPr>
          <w:b/>
          <w:bCs/>
          <w:sz w:val="32"/>
          <w:szCs w:val="32"/>
        </w:rPr>
        <w:t>Child Element</w:t>
      </w:r>
    </w:p>
    <w:p w14:paraId="7691FAD3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comes from sections 1.10.32 and 1.10.33 of "de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Finibus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Bonorum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Malorum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 (The Extremes of Good and Evil) by Cicero, written in 45 BC. This book is a treatise on the theory of ethics, very popular during the Renaissance.</w:t>
      </w:r>
    </w:p>
    <w:p w14:paraId="3EC6DFAF" w14:textId="6E80076D" w:rsidR="00681CFF" w:rsidRDefault="00681CFF"/>
    <w:p w14:paraId="40A9CC0C" w14:textId="19E32A1B" w:rsidR="00681CFF" w:rsidRPr="00681CFF" w:rsidRDefault="00681CFF">
      <w:pPr>
        <w:rPr>
          <w:b/>
          <w:bCs/>
          <w:sz w:val="32"/>
          <w:szCs w:val="32"/>
        </w:rPr>
      </w:pPr>
      <w:r w:rsidRPr="00681CFF"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2</w:t>
      </w:r>
      <w:r w:rsidRPr="00681CFF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</w:t>
      </w:r>
      <w:r w:rsidRPr="00681CFF">
        <w:rPr>
          <w:b/>
          <w:bCs/>
          <w:sz w:val="32"/>
          <w:szCs w:val="32"/>
        </w:rPr>
        <w:t>Child Element</w:t>
      </w:r>
    </w:p>
    <w:p w14:paraId="1F1595C7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The first line of Lorem Ipsum, "Lorem ipsum dolor sit </w:t>
      </w:r>
      <w:proofErr w:type="spellStart"/>
      <w:proofErr w:type="gram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..</w:t>
      </w:r>
      <w:proofErr w:type="gram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", comes from a line in section 1.10.32.</w:t>
      </w:r>
    </w:p>
    <w:p w14:paraId="55E33E5A" w14:textId="09DBF856" w:rsidR="00681CFF" w:rsidRDefault="00681CFF"/>
    <w:p w14:paraId="56D2B576" w14:textId="7D655F35" w:rsidR="00681CFF" w:rsidRPr="00681CFF" w:rsidRDefault="00681CFF" w:rsidP="00681CFF">
      <w:pPr>
        <w:ind w:left="270"/>
        <w:rPr>
          <w:b/>
          <w:bCs/>
          <w:u w:val="single"/>
        </w:rPr>
      </w:pPr>
      <w:r w:rsidRPr="00681CFF">
        <w:rPr>
          <w:b/>
          <w:bCs/>
          <w:u w:val="single"/>
        </w:rPr>
        <w:t>The Grandchild Element</w:t>
      </w:r>
    </w:p>
    <w:p w14:paraId="28D8028A" w14:textId="77777777" w:rsidR="00681CFF" w:rsidRPr="00681CFF" w:rsidRDefault="00681CFF" w:rsidP="00681CFF">
      <w:pPr>
        <w:ind w:left="270"/>
      </w:pPr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The standard chunk of Lorem Ipsum used since the 1500s is reproduced below for those interested. Sections 1.10.32 and 1.10.33 from "de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Finibus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Bonorum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Malorum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 by Cicero are also reproduced in their exact original form, accompanied by English versions from the 1914 translation by H. Rackham.</w:t>
      </w:r>
    </w:p>
    <w:p w14:paraId="3250D592" w14:textId="621E05FF" w:rsidR="00681CFF" w:rsidRDefault="00681CFF"/>
    <w:p w14:paraId="2F0258AC" w14:textId="76A063FA" w:rsidR="00681CFF" w:rsidRPr="00681CFF" w:rsidRDefault="00681CFF" w:rsidP="00681CFF">
      <w:pPr>
        <w:rPr>
          <w:b/>
          <w:bCs/>
          <w:sz w:val="32"/>
          <w:szCs w:val="32"/>
        </w:rPr>
      </w:pPr>
      <w:r w:rsidRPr="00681CFF"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3</w:t>
      </w:r>
      <w:r w:rsidRPr="00681CFF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  <w:r w:rsidRPr="00681CFF">
        <w:rPr>
          <w:b/>
          <w:bCs/>
          <w:sz w:val="32"/>
          <w:szCs w:val="32"/>
        </w:rPr>
        <w:t>Child Element</w:t>
      </w:r>
    </w:p>
    <w:p w14:paraId="6CCB94D9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It is a </w:t>
      </w:r>
      <w:proofErr w:type="gram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long established</w:t>
      </w:r>
      <w:proofErr w:type="gram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</w:t>
      </w:r>
    </w:p>
    <w:p w14:paraId="34D8FE2D" w14:textId="08109D46" w:rsidR="00681CFF" w:rsidRDefault="00681CFF" w:rsidP="00681CFF"/>
    <w:p w14:paraId="006E314B" w14:textId="20A61F6D" w:rsidR="00681CFF" w:rsidRPr="00681CFF" w:rsidRDefault="00681CFF" w:rsidP="00681CFF">
      <w:pPr>
        <w:rPr>
          <w:b/>
          <w:bCs/>
          <w:sz w:val="36"/>
          <w:szCs w:val="36"/>
        </w:rPr>
      </w:pPr>
      <w:r w:rsidRPr="00681CFF">
        <w:rPr>
          <w:b/>
          <w:bCs/>
          <w:sz w:val="36"/>
          <w:szCs w:val="36"/>
        </w:rPr>
        <w:t>Chapter 2 – The Parent Element</w:t>
      </w:r>
    </w:p>
    <w:p w14:paraId="3027D1BE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gravida,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nisl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ornare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blandit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mi semper magna,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luctus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turpis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libero 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massa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Vestibulum at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lobortis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malesuada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magna vel,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iaculis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Maecenas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neque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justo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volutpat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nibh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gravida.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Aenean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ac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diam. Sed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condimentum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luctus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dui vel cursus.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Phasellus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eleifend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justo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id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lacus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ullamcorper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Suspendisse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augue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congue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mattis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arcu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viverra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0104D0D" w14:textId="2C68A4E5" w:rsidR="00681CFF" w:rsidRDefault="00681CFF" w:rsidP="00681CFF"/>
    <w:p w14:paraId="7476A29B" w14:textId="396BBC61" w:rsidR="00681CFF" w:rsidRPr="00681CFF" w:rsidRDefault="00681CFF" w:rsidP="00681CFF">
      <w:pPr>
        <w:rPr>
          <w:b/>
          <w:bCs/>
          <w:sz w:val="32"/>
          <w:szCs w:val="32"/>
        </w:rPr>
      </w:pPr>
      <w:r w:rsidRPr="00681CFF">
        <w:rPr>
          <w:b/>
          <w:bCs/>
          <w:sz w:val="32"/>
          <w:szCs w:val="32"/>
        </w:rPr>
        <w:t>The Child Element</w:t>
      </w:r>
    </w:p>
    <w:p w14:paraId="0935AC81" w14:textId="77777777" w:rsidR="00681CFF" w:rsidRPr="00681CFF" w:rsidRDefault="00681CFF" w:rsidP="00681CFF"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>Nulla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fringilla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Etiam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pretium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diam, non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ultricies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pretium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nec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Nam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ante,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vel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tortor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id, porta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porta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risus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Fusce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ullamcorper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massa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sapien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scelerisque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sit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eros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tincidunt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Curabitur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erat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felis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Suspendisse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potenti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 </w:t>
      </w:r>
    </w:p>
    <w:p w14:paraId="7526A81B" w14:textId="670C0FF6" w:rsidR="00681CFF" w:rsidRDefault="00681CFF" w:rsidP="00681CFF"/>
    <w:p w14:paraId="637C0401" w14:textId="77777777" w:rsidR="00681CFF" w:rsidRPr="00681CFF" w:rsidRDefault="00681CFF" w:rsidP="00681CFF">
      <w:pPr>
        <w:ind w:left="270"/>
        <w:rPr>
          <w:b/>
          <w:bCs/>
          <w:u w:val="single"/>
        </w:rPr>
      </w:pPr>
      <w:r w:rsidRPr="00681CFF">
        <w:rPr>
          <w:b/>
          <w:bCs/>
          <w:u w:val="single"/>
        </w:rPr>
        <w:t>The Grand Child Element</w:t>
      </w:r>
    </w:p>
    <w:p w14:paraId="20FF4023" w14:textId="77777777" w:rsidR="00681CFF" w:rsidRPr="00681CFF" w:rsidRDefault="00681CFF" w:rsidP="00681CFF">
      <w:pPr>
        <w:ind w:left="270"/>
        <w:rPr>
          <w:rFonts w:asciiTheme="minorHAnsi" w:eastAsiaTheme="minorHAnsi" w:hAnsiTheme="minorHAnsi" w:cstheme="minorBidi"/>
          <w:u w:val="single"/>
        </w:rPr>
      </w:pPr>
      <w:r w:rsidRPr="00681CFF">
        <w:rPr>
          <w:rFonts w:asciiTheme="minorHAnsi" w:eastAsiaTheme="minorHAnsi" w:hAnsiTheme="minorHAnsi" w:cstheme="minorBidi"/>
          <w:u w:val="single"/>
        </w:rPr>
        <w:t xml:space="preserve">Integer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faucibus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ipsum sed cursus. Cras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ornare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leo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imperdiet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molestie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libero in, convallis dolor. Maecenas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tortor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euismod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ipsum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massa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gravida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eros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a maximus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erat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nunc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quis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urna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>.</w:t>
      </w:r>
    </w:p>
    <w:p w14:paraId="54CD4FD2" w14:textId="27B2769A" w:rsidR="00681CFF" w:rsidRPr="00681CFF" w:rsidRDefault="00681CFF" w:rsidP="00681CFF">
      <w:pPr>
        <w:ind w:left="270"/>
        <w:rPr>
          <w:u w:val="single"/>
        </w:rPr>
      </w:pPr>
    </w:p>
    <w:p w14:paraId="40556A34" w14:textId="77777777" w:rsidR="00681CFF" w:rsidRPr="00681CFF" w:rsidRDefault="00681CFF" w:rsidP="00681CFF">
      <w:pPr>
        <w:ind w:left="270"/>
        <w:rPr>
          <w:b/>
          <w:bCs/>
          <w:u w:val="single"/>
        </w:rPr>
      </w:pPr>
      <w:r w:rsidRPr="00681CFF">
        <w:rPr>
          <w:b/>
          <w:bCs/>
          <w:u w:val="single"/>
        </w:rPr>
        <w:t>The Grand Child Element</w:t>
      </w:r>
    </w:p>
    <w:p w14:paraId="696BDA09" w14:textId="77777777" w:rsidR="00681CFF" w:rsidRPr="00681CFF" w:rsidRDefault="00681CFF" w:rsidP="00681CFF">
      <w:pPr>
        <w:ind w:left="270"/>
        <w:rPr>
          <w:rFonts w:asciiTheme="minorHAnsi" w:eastAsiaTheme="minorHAnsi" w:hAnsiTheme="minorHAnsi" w:cstheme="minorBidi"/>
          <w:u w:val="single"/>
        </w:rPr>
      </w:pP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Suspendisse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in dui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tristique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pharetra lorem a,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suscipit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eros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.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Nulla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a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mauris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at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sapien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ullamcorper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suscipit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et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eu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arcu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. Duis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suscipit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lectus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sit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amet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nunc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consequat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tristique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>. </w:t>
      </w:r>
    </w:p>
    <w:p w14:paraId="047CBC6E" w14:textId="77777777" w:rsidR="00681CFF" w:rsidRDefault="00681CFF" w:rsidP="00681CFF"/>
    <w:p w14:paraId="458AAF5F" w14:textId="699878E3" w:rsidR="00681CFF" w:rsidRDefault="00681CFF" w:rsidP="00681CFF"/>
    <w:p w14:paraId="79410C6F" w14:textId="52375802" w:rsidR="00681CFF" w:rsidRDefault="00681CFF" w:rsidP="00681CFF">
      <w:pPr>
        <w:rPr>
          <w:b/>
          <w:bCs/>
          <w:sz w:val="36"/>
          <w:szCs w:val="36"/>
        </w:rPr>
      </w:pPr>
      <w:r w:rsidRPr="00681CFF">
        <w:rPr>
          <w:b/>
          <w:bCs/>
          <w:sz w:val="36"/>
          <w:szCs w:val="36"/>
        </w:rPr>
        <w:t xml:space="preserve">Chapter </w:t>
      </w:r>
      <w:r>
        <w:rPr>
          <w:b/>
          <w:bCs/>
          <w:sz w:val="36"/>
          <w:szCs w:val="36"/>
        </w:rPr>
        <w:t>3</w:t>
      </w:r>
      <w:r w:rsidRPr="00681CFF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 Lists</w:t>
      </w:r>
    </w:p>
    <w:p w14:paraId="552BF218" w14:textId="7466D9F4" w:rsidR="00681CFF" w:rsidRDefault="00681CFF" w:rsidP="00681CFF"/>
    <w:p w14:paraId="60ACC379" w14:textId="54AA5686" w:rsidR="00681CFF" w:rsidRPr="00681CFF" w:rsidRDefault="00681CFF" w:rsidP="00681C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Bullet Lists - Unordered</w:t>
      </w:r>
    </w:p>
    <w:p w14:paraId="28C45DFA" w14:textId="25C62840" w:rsidR="00681CFF" w:rsidRDefault="00681CFF" w:rsidP="00681CFF"/>
    <w:p w14:paraId="294B364B" w14:textId="357A8BCB" w:rsidR="00681CFF" w:rsidRDefault="00681CFF" w:rsidP="00681CFF">
      <w:r>
        <w:sym w:font="Symbol" w:char="F0B7"/>
      </w:r>
      <w:r>
        <w:t xml:space="preserve"> Item 1</w:t>
      </w:r>
    </w:p>
    <w:p w14:paraId="47A4E50A" w14:textId="3416D46F" w:rsidR="00681CFF" w:rsidRDefault="00681CFF" w:rsidP="00681CFF">
      <w:r>
        <w:sym w:font="Symbol" w:char="F0B7"/>
      </w:r>
      <w:r>
        <w:t xml:space="preserve"> Item 2</w:t>
      </w:r>
    </w:p>
    <w:p w14:paraId="1847E40B" w14:textId="3FCA3224" w:rsidR="00681CFF" w:rsidRDefault="00681CFF" w:rsidP="00681CFF">
      <w:pPr>
        <w:ind w:left="720"/>
      </w:pPr>
      <w:r>
        <w:sym w:font="Symbol" w:char="F0B7"/>
      </w:r>
      <w:r>
        <w:t xml:space="preserve"> Item 2.1</w:t>
      </w:r>
    </w:p>
    <w:p w14:paraId="2FCEADC5" w14:textId="4E70EAE8" w:rsidR="00681CFF" w:rsidRDefault="00681CFF" w:rsidP="00681CFF">
      <w:pPr>
        <w:ind w:left="720"/>
      </w:pPr>
      <w:r>
        <w:sym w:font="Symbol" w:char="F0B7"/>
      </w:r>
      <w:r>
        <w:t xml:space="preserve"> Item 2.2</w:t>
      </w:r>
    </w:p>
    <w:p w14:paraId="037427CB" w14:textId="18F337A4" w:rsidR="00681CFF" w:rsidRDefault="00681CFF" w:rsidP="00681CFF">
      <w:r>
        <w:sym w:font="Symbol" w:char="F0B7"/>
      </w:r>
      <w:r>
        <w:t xml:space="preserve"> Item 3</w:t>
      </w:r>
    </w:p>
    <w:p w14:paraId="1A3CD52A" w14:textId="7F2480A6" w:rsidR="00681CFF" w:rsidRDefault="00681CFF" w:rsidP="00681CFF">
      <w:r>
        <w:sym w:font="Symbol" w:char="F0B7"/>
      </w:r>
      <w:r>
        <w:t xml:space="preserve"> Item 4</w:t>
      </w:r>
    </w:p>
    <w:p w14:paraId="36685857" w14:textId="5C11DB25" w:rsidR="00681CFF" w:rsidRDefault="00681CFF" w:rsidP="00681CFF"/>
    <w:p w14:paraId="3410F69B" w14:textId="09D15BD3" w:rsidR="00681CFF" w:rsidRDefault="00681CFF" w:rsidP="00681CFF"/>
    <w:p w14:paraId="36EFF74B" w14:textId="0F053FB0" w:rsidR="00681CFF" w:rsidRPr="00681CFF" w:rsidRDefault="00681CFF" w:rsidP="00681C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Numbered </w:t>
      </w:r>
      <w:r>
        <w:rPr>
          <w:b/>
          <w:bCs/>
          <w:sz w:val="32"/>
          <w:szCs w:val="32"/>
        </w:rPr>
        <w:t xml:space="preserve">Lists - </w:t>
      </w:r>
      <w:r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rdered</w:t>
      </w:r>
    </w:p>
    <w:p w14:paraId="3FBC5404" w14:textId="57690792" w:rsidR="00681CFF" w:rsidRDefault="00681CFF" w:rsidP="00681CFF"/>
    <w:p w14:paraId="73545490" w14:textId="31EC8A4B" w:rsidR="00681CFF" w:rsidRDefault="00681CFF" w:rsidP="00681CFF">
      <w:r>
        <w:t xml:space="preserve">1) </w:t>
      </w:r>
      <w:r w:rsidR="00710F2C">
        <w:t>Item 1</w:t>
      </w:r>
    </w:p>
    <w:p w14:paraId="5A822C45" w14:textId="2C429CCC" w:rsidR="00710F2C" w:rsidRDefault="00710F2C" w:rsidP="00681CFF">
      <w:r>
        <w:t>2) Item 2</w:t>
      </w:r>
    </w:p>
    <w:p w14:paraId="12861388" w14:textId="10E454AA" w:rsidR="00710F2C" w:rsidRDefault="00710F2C" w:rsidP="00681CFF">
      <w:r>
        <w:tab/>
        <w:t>a) Item 2.1</w:t>
      </w:r>
    </w:p>
    <w:p w14:paraId="2290AF23" w14:textId="2E93F43E" w:rsidR="00710F2C" w:rsidRDefault="00710F2C" w:rsidP="00681CFF">
      <w:r>
        <w:tab/>
        <w:t>b) Item 2.1</w:t>
      </w:r>
    </w:p>
    <w:p w14:paraId="7D0DA811" w14:textId="16A3E669" w:rsidR="00710F2C" w:rsidRDefault="00710F2C" w:rsidP="00681CFF">
      <w:r>
        <w:t>3) Item 3</w:t>
      </w:r>
    </w:p>
    <w:p w14:paraId="28CB07AA" w14:textId="2BDBA987" w:rsidR="00710F2C" w:rsidRDefault="00710F2C" w:rsidP="00681CFF">
      <w:r>
        <w:t>4) Item 4</w:t>
      </w:r>
    </w:p>
    <w:p w14:paraId="25036701" w14:textId="0E93455E" w:rsidR="00406E9C" w:rsidRDefault="00406E9C" w:rsidP="00681CFF"/>
    <w:p w14:paraId="42D8DCDF" w14:textId="149E39EC" w:rsidR="00406E9C" w:rsidRDefault="00406E9C" w:rsidP="00681CFF"/>
    <w:p w14:paraId="2407E6CF" w14:textId="71D74247" w:rsidR="00406E9C" w:rsidRDefault="00406E9C" w:rsidP="00406E9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column"/>
      </w:r>
      <w:r w:rsidRPr="00681CFF">
        <w:rPr>
          <w:b/>
          <w:bCs/>
          <w:sz w:val="36"/>
          <w:szCs w:val="36"/>
        </w:rPr>
        <w:t xml:space="preserve">Chapter </w:t>
      </w:r>
      <w:r>
        <w:rPr>
          <w:b/>
          <w:bCs/>
          <w:sz w:val="36"/>
          <w:szCs w:val="36"/>
        </w:rPr>
        <w:t>4</w:t>
      </w:r>
      <w:r w:rsidRPr="00681CFF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Images</w:t>
      </w:r>
    </w:p>
    <w:p w14:paraId="26CE1830" w14:textId="02196AD8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6BEF3F" wp14:editId="41D2904A">
            <wp:simplePos x="0" y="0"/>
            <wp:positionH relativeFrom="column">
              <wp:posOffset>3688080</wp:posOffset>
            </wp:positionH>
            <wp:positionV relativeFrom="paragraph">
              <wp:posOffset>424344</wp:posOffset>
            </wp:positionV>
            <wp:extent cx="2258568" cy="2029968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pcak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Duis gravida,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semper magna,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vel,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Maecenas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 vel cursus.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diam,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id,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potenti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sed cursus. 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in, convallis dolor. Maecenas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4B82ABD3" w14:textId="180DC07B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dui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pharetra lorem 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vel,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libero,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in, porta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ligula.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ante. Duis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dui.</w:t>
      </w:r>
    </w:p>
    <w:p w14:paraId="629DEB39" w14:textId="7CA270D5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7ECF96EF" wp14:editId="40437688">
            <wp:extent cx="5486400" cy="32004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0694F1" w14:textId="66974456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Vestibulum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semper.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cursus,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 sed,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54259353" w14:textId="4091A933" w:rsidR="0062644D" w:rsidRDefault="0062644D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2F14DF66" w14:textId="5088FA67" w:rsidR="0062644D" w:rsidRDefault="0062644D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81CFF">
        <w:rPr>
          <w:b/>
          <w:bCs/>
          <w:sz w:val="36"/>
          <w:szCs w:val="36"/>
        </w:rPr>
        <w:t xml:space="preserve">Chapter </w:t>
      </w:r>
      <w:r>
        <w:rPr>
          <w:b/>
          <w:bCs/>
          <w:sz w:val="36"/>
          <w:szCs w:val="36"/>
        </w:rPr>
        <w:t>5</w:t>
      </w:r>
      <w:r w:rsidRPr="00681CFF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Tables</w:t>
      </w:r>
    </w:p>
    <w:p w14:paraId="6A8CD2D7" w14:textId="77777777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ligula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Morbi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ac ligula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mi. Cras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diam.</w:t>
      </w:r>
    </w:p>
    <w:tbl>
      <w:tblPr>
        <w:tblW w:w="9865" w:type="dxa"/>
        <w:tblInd w:w="-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0"/>
        <w:gridCol w:w="7365"/>
      </w:tblGrid>
      <w:tr w:rsidR="0062644D" w:rsidRPr="0062644D" w14:paraId="197F5F7A" w14:textId="77777777" w:rsidTr="0062644D">
        <w:trPr>
          <w:trHeight w:val="281"/>
        </w:trPr>
        <w:tc>
          <w:tcPr>
            <w:tcW w:w="2500" w:type="dxa"/>
            <w:tcBorders>
              <w:top w:val="single" w:sz="6" w:space="0" w:color="262626"/>
              <w:left w:val="single" w:sz="6" w:space="0" w:color="262626"/>
              <w:bottom w:val="single" w:sz="18" w:space="0" w:color="FFC82E"/>
              <w:right w:val="single" w:sz="6" w:space="0" w:color="262626"/>
            </w:tcBorders>
            <w:shd w:val="clear" w:color="auto" w:fill="26262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2A410" w14:textId="0B4F965C" w:rsidR="0062644D" w:rsidRPr="0062644D" w:rsidRDefault="0062644D" w:rsidP="0062644D">
            <w:r>
              <w:t>Date</w:t>
            </w:r>
          </w:p>
        </w:tc>
        <w:tc>
          <w:tcPr>
            <w:tcW w:w="7365" w:type="dxa"/>
            <w:tcBorders>
              <w:top w:val="single" w:sz="6" w:space="0" w:color="262626"/>
              <w:left w:val="single" w:sz="6" w:space="0" w:color="262626"/>
              <w:bottom w:val="single" w:sz="18" w:space="0" w:color="FFC82E"/>
              <w:right w:val="single" w:sz="6" w:space="0" w:color="262626"/>
            </w:tcBorders>
            <w:shd w:val="clear" w:color="auto" w:fill="26262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CF8BD" w14:textId="77777777" w:rsidR="0062644D" w:rsidRPr="0062644D" w:rsidRDefault="0062644D" w:rsidP="0062644D">
            <w:r w:rsidRPr="0062644D">
              <w:t>Event</w:t>
            </w:r>
          </w:p>
        </w:tc>
      </w:tr>
      <w:tr w:rsidR="0062644D" w:rsidRPr="0062644D" w14:paraId="5BFE5B18" w14:textId="77777777" w:rsidTr="0062644D">
        <w:trPr>
          <w:trHeight w:val="28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467E859D" w14:textId="77777777" w:rsidR="0062644D" w:rsidRPr="0062644D" w:rsidRDefault="0062644D" w:rsidP="0062644D">
            <w:r w:rsidRPr="0062644D">
              <w:t>January 1, Wednesday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8BE02" w14:textId="77777777" w:rsidR="0062644D" w:rsidRPr="0062644D" w:rsidRDefault="0062644D" w:rsidP="0062644D">
            <w:r w:rsidRPr="0062644D">
              <w:t>New Year’s Day Holiday — College closed</w:t>
            </w:r>
          </w:p>
        </w:tc>
      </w:tr>
      <w:tr w:rsidR="0062644D" w:rsidRPr="0062644D" w14:paraId="3C96F05A" w14:textId="77777777" w:rsidTr="0062644D">
        <w:trPr>
          <w:trHeight w:val="295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47F99809" w14:textId="77777777" w:rsidR="0062644D" w:rsidRPr="0062644D" w:rsidRDefault="0062644D" w:rsidP="0062644D">
            <w:r w:rsidRPr="0062644D">
              <w:t>January 3, Friday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A75D3" w14:textId="77777777" w:rsidR="0062644D" w:rsidRPr="0062644D" w:rsidRDefault="0062644D" w:rsidP="0062644D">
            <w:r w:rsidRPr="0062644D">
              <w:t>Final deadline to submit application for academic reinstatement for Spring 2020 semester</w:t>
            </w:r>
          </w:p>
        </w:tc>
      </w:tr>
      <w:tr w:rsidR="0062644D" w:rsidRPr="0062644D" w14:paraId="70865252" w14:textId="77777777" w:rsidTr="0062644D">
        <w:trPr>
          <w:trHeight w:val="549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058F783A" w14:textId="77777777" w:rsidR="0062644D" w:rsidRPr="0062644D" w:rsidRDefault="0062644D" w:rsidP="0062644D">
            <w:r w:rsidRPr="0062644D">
              <w:t>January 6-8, Monday-Wednesday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40024" w14:textId="77777777" w:rsidR="0062644D" w:rsidRPr="0062644D" w:rsidRDefault="0062644D" w:rsidP="0062644D">
            <w:r w:rsidRPr="0062644D">
              <w:t>Professional Development</w:t>
            </w:r>
          </w:p>
        </w:tc>
      </w:tr>
      <w:tr w:rsidR="0062644D" w:rsidRPr="0062644D" w14:paraId="7C69E66E" w14:textId="77777777" w:rsidTr="0062644D">
        <w:trPr>
          <w:trHeight w:val="295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6C110DB2" w14:textId="77777777" w:rsidR="0062644D" w:rsidRPr="0062644D" w:rsidRDefault="0062644D" w:rsidP="0062644D">
            <w:r w:rsidRPr="0062644D">
              <w:t>January 13, Monday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753E2" w14:textId="77777777" w:rsidR="0062644D" w:rsidRPr="0062644D" w:rsidRDefault="0062644D" w:rsidP="0062644D">
            <w:r w:rsidRPr="0062644D">
              <w:t>Spring 2020 (15-week) term begins</w:t>
            </w:r>
          </w:p>
        </w:tc>
      </w:tr>
      <w:tr w:rsidR="0062644D" w:rsidRPr="0062644D" w14:paraId="50E2F253" w14:textId="77777777" w:rsidTr="0062644D">
        <w:trPr>
          <w:trHeight w:val="28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05BA084B" w14:textId="77777777" w:rsidR="0062644D" w:rsidRPr="0062644D" w:rsidRDefault="0062644D" w:rsidP="0062644D">
            <w:r w:rsidRPr="0062644D">
              <w:t>January 20, Monday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CE250" w14:textId="77777777" w:rsidR="0062644D" w:rsidRPr="0062644D" w:rsidRDefault="0062644D" w:rsidP="0062644D">
            <w:r w:rsidRPr="0062644D">
              <w:t>Martin Luther King, Jr. Holiday — College closed</w:t>
            </w:r>
          </w:p>
        </w:tc>
      </w:tr>
    </w:tbl>
    <w:p w14:paraId="1520BD39" w14:textId="77777777" w:rsidR="00406E9C" w:rsidRDefault="00406E9C" w:rsidP="00681CFF"/>
    <w:sectPr w:rsidR="00406E9C" w:rsidSect="00B3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F"/>
    <w:rsid w:val="00180CB8"/>
    <w:rsid w:val="001F427C"/>
    <w:rsid w:val="00406E9C"/>
    <w:rsid w:val="00570F85"/>
    <w:rsid w:val="0062644D"/>
    <w:rsid w:val="00681CFF"/>
    <w:rsid w:val="00710F2C"/>
    <w:rsid w:val="00B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EF0E"/>
  <w15:chartTrackingRefBased/>
  <w15:docId w15:val="{385B2ECC-D267-6F40-B9E6-E79FBBA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64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1CFF"/>
  </w:style>
  <w:style w:type="paragraph" w:styleId="ListParagraph">
    <w:name w:val="List Paragraph"/>
    <w:basedOn w:val="Normal"/>
    <w:uiPriority w:val="34"/>
    <w:qFormat/>
    <w:rsid w:val="00681C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406E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Pie Intake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Pt>
            <c:idx val="0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B8-654B-95ED-02688EC800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EB8-654B-95ED-02688EC800F1}"/>
              </c:ext>
            </c:extLst>
          </c:dPt>
          <c:cat>
            <c:strRef>
              <c:f>Sheet1!$A$2:$A$3</c:f>
              <c:strCache>
                <c:ptCount val="2"/>
                <c:pt idx="0">
                  <c:v>Pie I've Eaten</c:v>
                </c:pt>
                <c:pt idx="1">
                  <c:v>Pie I've Yet to Eat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8-654B-95ED-02688EC80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Stein</dc:creator>
  <cp:keywords/>
  <dc:description/>
  <cp:lastModifiedBy>Jason Stein</cp:lastModifiedBy>
  <cp:revision>3</cp:revision>
  <dcterms:created xsi:type="dcterms:W3CDTF">2020-01-07T20:02:00Z</dcterms:created>
  <dcterms:modified xsi:type="dcterms:W3CDTF">2020-01-07T20:32:00Z</dcterms:modified>
</cp:coreProperties>
</file>